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77"/>
        <w:gridCol w:w="3111"/>
      </w:tblGrid>
      <w:tr w14:paraId="1480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8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8197A93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eastAsia="仿宋"/>
                <w:b/>
                <w:bCs w:val="0"/>
                <w:color w:val="000000"/>
                <w:kern w:val="0"/>
                <w:sz w:val="36"/>
                <w:szCs w:val="36"/>
                <w:lang w:eastAsia="zh-CN" w:bidi="ar"/>
              </w:rPr>
              <w:t>科尔沁右翼中旗</w:t>
            </w:r>
            <w:r>
              <w:rPr>
                <w:rFonts w:hint="eastAsia" w:eastAsia="仿宋"/>
                <w:b/>
                <w:bCs w:val="0"/>
                <w:color w:val="000000"/>
                <w:kern w:val="0"/>
                <w:sz w:val="36"/>
                <w:szCs w:val="36"/>
                <w:lang w:bidi="ar"/>
              </w:rPr>
              <w:t>划定</w:t>
            </w:r>
            <w:r>
              <w:rPr>
                <w:rFonts w:eastAsia="仿宋"/>
                <w:b/>
                <w:bCs w:val="0"/>
                <w:color w:val="000000"/>
                <w:kern w:val="0"/>
                <w:sz w:val="36"/>
                <w:szCs w:val="36"/>
                <w:lang w:bidi="ar"/>
              </w:rPr>
              <w:t>禁止开垦陡坡地</w:t>
            </w:r>
            <w:r>
              <w:rPr>
                <w:rFonts w:hint="eastAsia" w:eastAsia="仿宋"/>
                <w:b/>
                <w:bCs w:val="0"/>
                <w:color w:val="000000"/>
                <w:kern w:val="0"/>
                <w:sz w:val="36"/>
                <w:szCs w:val="36"/>
                <w:lang w:bidi="ar"/>
              </w:rPr>
              <w:t>范围表</w:t>
            </w:r>
            <w:bookmarkEnd w:id="0"/>
          </w:p>
        </w:tc>
      </w:tr>
      <w:tr w14:paraId="63C1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93AE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695316F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乡镇名称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4425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禁止开垦陡坡地面积（公顷）</w:t>
            </w:r>
          </w:p>
        </w:tc>
      </w:tr>
      <w:tr w14:paraId="3C03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4A2C">
            <w:pPr>
              <w:widowControl/>
              <w:spacing w:line="72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7BD7">
            <w:pPr>
              <w:widowControl/>
              <w:spacing w:line="72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巴彦呼舒镇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9257">
            <w:pPr>
              <w:widowControl/>
              <w:spacing w:line="72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4867.67 </w:t>
            </w:r>
          </w:p>
        </w:tc>
      </w:tr>
      <w:tr w14:paraId="3B247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6CE3">
            <w:pPr>
              <w:widowControl/>
              <w:spacing w:line="72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3235">
            <w:pPr>
              <w:widowControl/>
              <w:spacing w:line="72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代钦塔拉苏木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EAE7">
            <w:pPr>
              <w:widowControl/>
              <w:spacing w:line="72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385.78 </w:t>
            </w:r>
          </w:p>
        </w:tc>
      </w:tr>
      <w:tr w14:paraId="7A3F4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3A3D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F15E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额木庭高勒苏木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E851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3753.70 </w:t>
            </w:r>
          </w:p>
        </w:tc>
      </w:tr>
      <w:tr w14:paraId="0B7B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6ED3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FC3F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哈日诺尔苏木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F7EA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23813.18 </w:t>
            </w:r>
          </w:p>
        </w:tc>
      </w:tr>
      <w:tr w14:paraId="535CE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BB5E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73ED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吐列毛杜镇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30B2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27978.15 </w:t>
            </w:r>
          </w:p>
        </w:tc>
      </w:tr>
      <w:tr w14:paraId="2C54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E25C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32B30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杜尔基镇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51DE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7954.22 </w:t>
            </w:r>
          </w:p>
        </w:tc>
      </w:tr>
      <w:tr w14:paraId="428AE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DEF17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E017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>巴仁哲里木镇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BBF3">
            <w:pPr>
              <w:widowControl/>
              <w:spacing w:line="72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29430.77 </w:t>
            </w:r>
          </w:p>
        </w:tc>
      </w:tr>
      <w:tr w14:paraId="66F08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DAF5">
            <w:pPr>
              <w:widowControl/>
              <w:spacing w:line="72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AF36">
            <w:pPr>
              <w:widowControl/>
              <w:spacing w:line="72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98183.47 </w:t>
            </w:r>
          </w:p>
        </w:tc>
      </w:tr>
    </w:tbl>
    <w:p w14:paraId="6DC79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50924"/>
    <w:rsid w:val="4A35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2025-12-10T09:06:00Z</dcterms:created>
  <dc:creator>巴特尔</dc:creator>
  <cp:lastModifiedBy>巴特尔</cp:lastModifiedBy>
  <dcterms:modified xsi:type="dcterms:W3CDTF">2025-12-10T09:11:40Z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E65CE9CC87374C9D81A6254F4D35C103_11</vt:lpwstr>
  </property>
  <property fmtid="{D5CDD505-2E9C-101B-9397-08002B2CF9AE}" pid="4" name="KSOTemplateDocerSaveRecord">
    <vt:lpwstr>eyJoZGlkIjoiY2Q0N2YxYzQxZjc4ZWU5NmUzYmJlNzY3ZDIyMTk0NGQiLCJ1c2VySWQiOiI5NzkyMzEwNDgifQ==</vt:lpwstr>
  </property>
</Properties>
</file>